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689D4" w14:textId="77777777" w:rsidR="00DB6F1F" w:rsidRDefault="00DB6F1F" w:rsidP="00DB6F1F">
      <w:pPr>
        <w:spacing w:before="120" w:after="120" w:line="276" w:lineRule="auto"/>
        <w:jc w:val="center"/>
        <w:rPr>
          <w:rFonts w:ascii="Times New Roman" w:hAnsi="Times New Roman"/>
          <w:b/>
          <w:sz w:val="24"/>
          <w:lang w:val="tr-TR"/>
        </w:rPr>
      </w:pPr>
    </w:p>
    <w:p w14:paraId="517CBF1B" w14:textId="421CC3D4" w:rsidR="00153A33" w:rsidRPr="00DB6F1F" w:rsidRDefault="00DB6F1F" w:rsidP="00DB6F1F">
      <w:pPr>
        <w:spacing w:before="120" w:after="120" w:line="276" w:lineRule="auto"/>
        <w:jc w:val="center"/>
        <w:rPr>
          <w:rFonts w:ascii="Times New Roman" w:hAnsi="Times New Roman"/>
          <w:b/>
          <w:sz w:val="24"/>
          <w:lang w:val="tr-TR"/>
        </w:rPr>
      </w:pPr>
      <w:r w:rsidRPr="00DB6F1F">
        <w:rPr>
          <w:rFonts w:ascii="Times New Roman" w:hAnsi="Times New Roman"/>
          <w:b/>
          <w:sz w:val="24"/>
          <w:lang w:val="tr-TR"/>
        </w:rPr>
        <w:t>PSİKOLOJİK DANIŞMANLIK VE REHBERLİK BİRİMİ</w:t>
      </w:r>
    </w:p>
    <w:p w14:paraId="01A8C1BB" w14:textId="39E4E0E5" w:rsidR="00DB6F1F" w:rsidRPr="00DB6F1F" w:rsidRDefault="00DB6F1F" w:rsidP="00DB6F1F">
      <w:pPr>
        <w:spacing w:before="120" w:after="120" w:line="276" w:lineRule="auto"/>
        <w:jc w:val="center"/>
        <w:rPr>
          <w:rFonts w:ascii="Times New Roman" w:hAnsi="Times New Roman"/>
          <w:b/>
          <w:sz w:val="24"/>
          <w:lang w:val="tr-TR"/>
        </w:rPr>
      </w:pPr>
      <w:r w:rsidRPr="00DB6F1F">
        <w:rPr>
          <w:rFonts w:ascii="Times New Roman" w:hAnsi="Times New Roman"/>
          <w:b/>
          <w:sz w:val="24"/>
          <w:lang w:val="tr-TR"/>
        </w:rPr>
        <w:t>TIBBİ VE ADLİ KONULARLA İLGİLİ İŞBİRLİĞİ SAĞLAMA FORMU</w:t>
      </w:r>
    </w:p>
    <w:p w14:paraId="64916BE3" w14:textId="77777777" w:rsidR="00DB6F1F" w:rsidRPr="00DB6F1F" w:rsidRDefault="00DB6F1F" w:rsidP="00DB6F1F">
      <w:pPr>
        <w:spacing w:before="120" w:after="120" w:line="276" w:lineRule="auto"/>
        <w:jc w:val="both"/>
        <w:rPr>
          <w:rFonts w:ascii="Times New Roman" w:hAnsi="Times New Roman"/>
          <w:sz w:val="24"/>
          <w:lang w:val="tr-TR"/>
        </w:rPr>
      </w:pPr>
    </w:p>
    <w:p w14:paraId="035CA521" w14:textId="77777777" w:rsidR="00DB6F1F" w:rsidRPr="00DB6F1F" w:rsidRDefault="00DB6F1F" w:rsidP="00DB6F1F">
      <w:pPr>
        <w:pStyle w:val="NormalWeb"/>
        <w:shd w:val="clear" w:color="auto" w:fill="FFFFFF"/>
        <w:spacing w:before="120" w:beforeAutospacing="0" w:after="120" w:afterAutospacing="0" w:line="276" w:lineRule="auto"/>
        <w:ind w:firstLine="709"/>
        <w:jc w:val="both"/>
        <w:rPr>
          <w:color w:val="000000"/>
        </w:rPr>
      </w:pPr>
      <w:r w:rsidRPr="00DB6F1F">
        <w:rPr>
          <w:color w:val="000000"/>
        </w:rPr>
        <w:t>Bu form, Tarsus Üniversitesi</w:t>
      </w:r>
      <w:r w:rsidRPr="00DB6F1F">
        <w:rPr>
          <w:b/>
        </w:rPr>
        <w:t xml:space="preserve"> </w:t>
      </w:r>
      <w:r w:rsidRPr="00DB6F1F">
        <w:t>Psikolojik Danışmanlık ve Rehberlik Birimi</w:t>
      </w:r>
      <w:r w:rsidRPr="00DB6F1F">
        <w:rPr>
          <w:color w:val="000000"/>
        </w:rPr>
        <w:t xml:space="preserve">’nde aldığınız yardım sırasında Tıbbi veya Adli durumlar oluştuğunda takip edilmesi gerekli olan koşullar hakkında işbirliği sağlanması için hazırlanmıştır. Formu okumak ve anlamak için lütfen yeterince zaman ayırınız ve aklınıza takılanları size formu veren uzmana çekinmeden dile getiriniz. Formda açıklanan zorunlulukları kabul ettiğinizde lütfen imzalayınız. </w:t>
      </w:r>
    </w:p>
    <w:p w14:paraId="143798CA" w14:textId="77777777" w:rsidR="00DB6F1F" w:rsidRPr="00DB6F1F" w:rsidRDefault="00DB6F1F" w:rsidP="00DB6F1F">
      <w:pPr>
        <w:pStyle w:val="NormalWeb"/>
        <w:shd w:val="clear" w:color="auto" w:fill="FFFFFF"/>
        <w:spacing w:before="120" w:beforeAutospacing="0" w:after="120" w:afterAutospacing="0" w:line="276" w:lineRule="auto"/>
        <w:jc w:val="both"/>
        <w:rPr>
          <w:b/>
          <w:bCs/>
          <w:color w:val="000000"/>
        </w:rPr>
      </w:pPr>
    </w:p>
    <w:p w14:paraId="33ED40E5" w14:textId="3E72E065" w:rsidR="00DB6F1F" w:rsidRPr="00DB6F1F" w:rsidRDefault="00DB6F1F" w:rsidP="00DB6F1F">
      <w:pPr>
        <w:pStyle w:val="NormalWeb"/>
        <w:numPr>
          <w:ilvl w:val="0"/>
          <w:numId w:val="11"/>
        </w:numPr>
        <w:shd w:val="clear" w:color="auto" w:fill="FFFFFF"/>
        <w:spacing w:before="120" w:beforeAutospacing="0" w:after="120" w:afterAutospacing="0" w:line="276" w:lineRule="auto"/>
        <w:ind w:left="1134" w:hanging="425"/>
        <w:jc w:val="both"/>
        <w:rPr>
          <w:b/>
        </w:rPr>
      </w:pPr>
      <w:r w:rsidRPr="00DB6F1F">
        <w:rPr>
          <w:b/>
          <w:bCs/>
          <w:color w:val="000000"/>
        </w:rPr>
        <w:t xml:space="preserve">TIBBİ DURUMLAR </w:t>
      </w:r>
    </w:p>
    <w:p w14:paraId="2FDF5DEB" w14:textId="77777777" w:rsidR="00DB6F1F" w:rsidRPr="00DB6F1F" w:rsidRDefault="00DB6F1F" w:rsidP="00DB6F1F">
      <w:pPr>
        <w:spacing w:before="120" w:after="120" w:line="276" w:lineRule="auto"/>
        <w:ind w:firstLine="708"/>
        <w:jc w:val="both"/>
        <w:rPr>
          <w:rFonts w:ascii="Times New Roman" w:hAnsi="Times New Roman"/>
          <w:color w:val="000000"/>
          <w:sz w:val="24"/>
          <w:lang w:val="tr-TR"/>
        </w:rPr>
      </w:pPr>
      <w:r w:rsidRPr="00DB6F1F">
        <w:rPr>
          <w:rFonts w:ascii="Times New Roman" w:hAnsi="Times New Roman"/>
          <w:color w:val="000000"/>
          <w:sz w:val="24"/>
          <w:lang w:val="tr-TR"/>
        </w:rPr>
        <w:t xml:space="preserve">Birimimizde almakta olduğunuz yardım, Tarsus Üniversitesi </w:t>
      </w:r>
      <w:r w:rsidRPr="00DB6F1F">
        <w:rPr>
          <w:rFonts w:ascii="Times New Roman" w:hAnsi="Times New Roman"/>
          <w:sz w:val="24"/>
          <w:lang w:val="tr-TR"/>
        </w:rPr>
        <w:t>Psikolojik Danışmalık ve Rehberlik Birimi’nde</w:t>
      </w:r>
      <w:r w:rsidRPr="00DB6F1F">
        <w:rPr>
          <w:rFonts w:ascii="Times New Roman" w:hAnsi="Times New Roman"/>
          <w:color w:val="000000"/>
          <w:sz w:val="24"/>
          <w:lang w:val="tr-TR"/>
        </w:rPr>
        <w:t xml:space="preserve"> çalışan psikolog tarafından Birimimiz denetimi çerçevesinde sunulmaktadır. Alacağınız yardımın klinik psikologlarca ne şekilde verileceği </w:t>
      </w:r>
      <w:r w:rsidRPr="00DB6F1F">
        <w:rPr>
          <w:rFonts w:ascii="Times New Roman" w:hAnsi="Times New Roman"/>
          <w:i/>
          <w:iCs/>
          <w:color w:val="000000"/>
          <w:sz w:val="24"/>
          <w:lang w:val="tr-TR"/>
        </w:rPr>
        <w:t xml:space="preserve">1219 </w:t>
      </w:r>
      <w:proofErr w:type="spellStart"/>
      <w:r w:rsidRPr="00DB6F1F">
        <w:rPr>
          <w:rFonts w:ascii="Times New Roman" w:hAnsi="Times New Roman"/>
          <w:i/>
          <w:iCs/>
          <w:color w:val="000000"/>
          <w:sz w:val="24"/>
          <w:lang w:val="tr-TR"/>
        </w:rPr>
        <w:t>Nolu</w:t>
      </w:r>
      <w:proofErr w:type="spellEnd"/>
      <w:r w:rsidRPr="00DB6F1F">
        <w:rPr>
          <w:rFonts w:ascii="Times New Roman" w:hAnsi="Times New Roman"/>
          <w:i/>
          <w:iCs/>
          <w:color w:val="000000"/>
          <w:sz w:val="24"/>
          <w:lang w:val="tr-TR"/>
        </w:rPr>
        <w:t xml:space="preserve"> Tıp Meslekleri Uygulamalarına Dair Yasa </w:t>
      </w:r>
      <w:r w:rsidRPr="00DB6F1F">
        <w:rPr>
          <w:rFonts w:ascii="Times New Roman" w:hAnsi="Times New Roman"/>
          <w:color w:val="000000"/>
          <w:sz w:val="24"/>
          <w:lang w:val="tr-TR"/>
        </w:rPr>
        <w:t xml:space="preserve">tarafından, düzenlenmekte ve denetlenmektedir. </w:t>
      </w:r>
      <w:r w:rsidRPr="00DB6F1F">
        <w:rPr>
          <w:rFonts w:ascii="Times New Roman" w:hAnsi="Times New Roman"/>
          <w:b/>
          <w:bCs/>
          <w:color w:val="000000"/>
          <w:sz w:val="24"/>
          <w:lang w:val="tr-TR"/>
        </w:rPr>
        <w:t xml:space="preserve">İlgili yasa gereği, bir uzman tabip tarafından teşhis edilen psikiyatrik bir hastalık durumunda merkezimizde yürütülen psikoterapi uygulamalarının uzman tabiple işbirliği içerisinde yürütülmesi zorunluluğu bulunmaktadır. </w:t>
      </w:r>
      <w:r w:rsidRPr="00DB6F1F">
        <w:rPr>
          <w:rFonts w:ascii="Times New Roman" w:hAnsi="Times New Roman"/>
          <w:color w:val="000000"/>
          <w:sz w:val="24"/>
          <w:lang w:val="tr-TR"/>
        </w:rPr>
        <w:t xml:space="preserve">Bu nedenle yardım aldığınız psikolog daha önce uzman tabiplere muhtemel başvurularınız ve konmuş olabilecek muhtemel teşhisler hakkında bilgi toplamak isteyecektir. Lütfen varsa, bu bilgileri eksiksiz bir şekilde görüştüğünüz kişiye iletiniz. Birimimizde yürütülecek görüşmeler sırasında ortaya çıkan durumlara göre, geçmişte uzman tabiplerle veya psikiyatri klinikleri ile bir ilişkiniz olmasa da görüştüğünüz psikolog sizi görüşmelerin bundan böyle beraber yürütülmesi amacıyla bir psikiyatriste yönlendirebilir. Bir psikiyatriste yönlendirilmiş olmanız Birimimizle ilişkinizin kesilmesi anlamına gelmez. Sizin için yürütülecek olan psikoterapi müdahalesinde bir psikiyatristin de işbirliğine ihtiyaç duyulduğu için ve ilgili yasa gereği yönlendirilmiş olursunuz. </w:t>
      </w:r>
    </w:p>
    <w:p w14:paraId="2722DA36" w14:textId="77777777" w:rsidR="00DB6F1F" w:rsidRPr="00DB6F1F" w:rsidRDefault="00DB6F1F" w:rsidP="00DB6F1F">
      <w:pPr>
        <w:spacing w:before="120" w:after="120" w:line="276" w:lineRule="auto"/>
        <w:ind w:firstLine="708"/>
        <w:jc w:val="both"/>
        <w:rPr>
          <w:rFonts w:ascii="Times New Roman" w:hAnsi="Times New Roman"/>
          <w:color w:val="000000"/>
          <w:sz w:val="24"/>
          <w:lang w:val="tr-TR"/>
        </w:rPr>
      </w:pPr>
    </w:p>
    <w:p w14:paraId="7F1A1B49" w14:textId="38BB1E49" w:rsidR="00DB6F1F" w:rsidRPr="00DB6F1F" w:rsidRDefault="00DB6F1F" w:rsidP="00DB6F1F">
      <w:pPr>
        <w:pStyle w:val="ListeParagraf"/>
        <w:numPr>
          <w:ilvl w:val="1"/>
          <w:numId w:val="11"/>
        </w:numPr>
        <w:spacing w:before="120" w:after="120" w:line="276" w:lineRule="auto"/>
        <w:ind w:left="1134" w:hanging="425"/>
        <w:jc w:val="both"/>
        <w:rPr>
          <w:b/>
          <w:bCs/>
          <w:color w:val="000000"/>
          <w:sz w:val="24"/>
        </w:rPr>
      </w:pPr>
      <w:r>
        <w:rPr>
          <w:b/>
          <w:bCs/>
          <w:color w:val="000000"/>
          <w:sz w:val="24"/>
        </w:rPr>
        <w:t xml:space="preserve"> </w:t>
      </w:r>
      <w:r w:rsidRPr="00DB6F1F">
        <w:rPr>
          <w:b/>
          <w:bCs/>
          <w:color w:val="000000"/>
          <w:sz w:val="24"/>
        </w:rPr>
        <w:t xml:space="preserve">İntihar </w:t>
      </w:r>
    </w:p>
    <w:p w14:paraId="2795BF46" w14:textId="77777777" w:rsidR="00DB6F1F" w:rsidRPr="00DB6F1F" w:rsidRDefault="00DB6F1F" w:rsidP="00DB6F1F">
      <w:pPr>
        <w:spacing w:before="120" w:after="120" w:line="276" w:lineRule="auto"/>
        <w:ind w:firstLine="708"/>
        <w:jc w:val="both"/>
        <w:rPr>
          <w:rFonts w:ascii="Times New Roman" w:hAnsi="Times New Roman"/>
          <w:sz w:val="24"/>
          <w:lang w:val="tr-TR"/>
        </w:rPr>
      </w:pPr>
      <w:r w:rsidRPr="00DB6F1F">
        <w:rPr>
          <w:rFonts w:ascii="Times New Roman" w:hAnsi="Times New Roman"/>
          <w:color w:val="000000"/>
          <w:sz w:val="24"/>
          <w:lang w:val="tr-TR"/>
        </w:rPr>
        <w:t xml:space="preserve">Kendini öldürme fikirleri çoğu zaman psikolojik problemlerle beraber oluşur ve gelişir. Yaşanan psikolojik problemler kişiyi çaresizlik ve umutsuzluğa doğru ittikçe intihar fikirleri de belirginleşmeye başlayabilir, hatta kişi kendine zarar verme veya öldürme düşüncelerini eyleme dökme hazırlıkları yapabilir. Bu gibi durumları en hafif şiddette yaşıyor olsanız bile görüşme yaptığınız uzmanı durumdan haberdar etmeniz gerekir. Bu konuyu gündeme getirdiğinizde görüştüğünüz uzman yaşadığınız durumun ciddiyetini değerlendirecek ve zaman içindeki seyrini takip edecektir. Yapılan değerlendirmeler intihar fikirlerinizin ciddi bir boyutta olduğunu gösterdiğinde fikirlerinizin eyleme dökülmemesi için sizden zorunlu önlemler almanız istenecektir. Birimimizde verilen yardımın genel amacı yardım alan kişinin psikolojik hayat kalitesini yükseltmektir. Yardım alan kişinin intihar konusuyla ilgili önlemleri almadığı durumlarda verilen yardımın hedefi ile yardım alan kişinin hedefleri arasında tezatlıklar </w:t>
      </w:r>
      <w:r w:rsidRPr="00DB6F1F">
        <w:rPr>
          <w:rFonts w:ascii="Times New Roman" w:hAnsi="Times New Roman"/>
          <w:color w:val="000000"/>
          <w:sz w:val="24"/>
          <w:lang w:val="tr-TR"/>
        </w:rPr>
        <w:lastRenderedPageBreak/>
        <w:t xml:space="preserve">oluşacağından görüşmeler işbirliği içinde yürütülemeyecektir. </w:t>
      </w:r>
      <w:r w:rsidRPr="00DB6F1F">
        <w:rPr>
          <w:rFonts w:ascii="Times New Roman" w:hAnsi="Times New Roman"/>
          <w:b/>
          <w:bCs/>
          <w:color w:val="000000"/>
          <w:sz w:val="24"/>
          <w:lang w:val="tr-TR"/>
        </w:rPr>
        <w:t xml:space="preserve">İntihar fikirlerinin ciddi bir seviyede olması durumunda aşağıdaki önlemlerin alınması işbirliğinin sağlanması amacıyla zorunludur: </w:t>
      </w:r>
    </w:p>
    <w:p w14:paraId="36D7AEBB" w14:textId="28A0D549" w:rsidR="00DB6F1F" w:rsidRPr="00DB6F1F" w:rsidRDefault="00DB6F1F" w:rsidP="00DB6F1F">
      <w:pPr>
        <w:pStyle w:val="ListeParagraf"/>
        <w:numPr>
          <w:ilvl w:val="0"/>
          <w:numId w:val="12"/>
        </w:numPr>
        <w:spacing w:before="120" w:after="120" w:line="276" w:lineRule="auto"/>
        <w:ind w:left="426" w:hanging="426"/>
        <w:jc w:val="both"/>
        <w:rPr>
          <w:sz w:val="24"/>
        </w:rPr>
      </w:pPr>
      <w:r w:rsidRPr="00DB6F1F">
        <w:rPr>
          <w:b/>
          <w:bCs/>
          <w:color w:val="000000"/>
          <w:sz w:val="24"/>
        </w:rPr>
        <w:t xml:space="preserve">Tıbbi durumlar başlığı altında açıklandığı üzere bir psikiyatristin/uzman hekimin değerlendirmesine başvurmak </w:t>
      </w:r>
    </w:p>
    <w:p w14:paraId="0B570EA8" w14:textId="053E3609" w:rsidR="00DB6F1F" w:rsidRPr="00DB6F1F" w:rsidRDefault="00DB6F1F" w:rsidP="00DB6F1F">
      <w:pPr>
        <w:pStyle w:val="ListeParagraf"/>
        <w:numPr>
          <w:ilvl w:val="0"/>
          <w:numId w:val="12"/>
        </w:numPr>
        <w:spacing w:before="120" w:after="120" w:line="276" w:lineRule="auto"/>
        <w:ind w:left="426" w:hanging="426"/>
        <w:jc w:val="both"/>
        <w:rPr>
          <w:sz w:val="24"/>
        </w:rPr>
      </w:pPr>
      <w:r w:rsidRPr="00DB6F1F">
        <w:rPr>
          <w:b/>
          <w:bCs/>
          <w:color w:val="000000"/>
          <w:sz w:val="24"/>
        </w:rPr>
        <w:t xml:space="preserve">Psikiyatristin önereceği tedavi planını uygulamak ve eğer uygulamada zorluklar çıkıyorsa bunlar hakkında psikiyatristle tekrar görüşmek </w:t>
      </w:r>
    </w:p>
    <w:p w14:paraId="25DA0AE4" w14:textId="57E813E8" w:rsidR="00DB6F1F" w:rsidRPr="00DB6F1F" w:rsidRDefault="00DB6F1F" w:rsidP="00DB6F1F">
      <w:pPr>
        <w:pStyle w:val="ListeParagraf"/>
        <w:numPr>
          <w:ilvl w:val="0"/>
          <w:numId w:val="12"/>
        </w:numPr>
        <w:spacing w:before="120" w:after="120" w:line="276" w:lineRule="auto"/>
        <w:ind w:left="426" w:hanging="426"/>
        <w:jc w:val="both"/>
        <w:rPr>
          <w:sz w:val="24"/>
        </w:rPr>
      </w:pPr>
      <w:r w:rsidRPr="00DB6F1F">
        <w:rPr>
          <w:b/>
          <w:bCs/>
          <w:color w:val="000000"/>
          <w:sz w:val="24"/>
        </w:rPr>
        <w:t xml:space="preserve">İntiharla ilgili fikirleriniz ciddileşme belirtileri gösteriyorsa psikiyatristinize ve merkeze bilgi vermek </w:t>
      </w:r>
    </w:p>
    <w:p w14:paraId="38E087B9" w14:textId="16A235D5" w:rsidR="00DB6F1F" w:rsidRPr="00DB6F1F" w:rsidRDefault="00DB6F1F" w:rsidP="00DB6F1F">
      <w:pPr>
        <w:pStyle w:val="ListeParagraf"/>
        <w:numPr>
          <w:ilvl w:val="0"/>
          <w:numId w:val="12"/>
        </w:numPr>
        <w:spacing w:before="120" w:after="120" w:line="276" w:lineRule="auto"/>
        <w:ind w:left="426" w:hanging="426"/>
        <w:jc w:val="both"/>
        <w:rPr>
          <w:b/>
          <w:bCs/>
          <w:color w:val="000000"/>
          <w:sz w:val="24"/>
        </w:rPr>
      </w:pPr>
      <w:r w:rsidRPr="00DB6F1F">
        <w:rPr>
          <w:b/>
          <w:bCs/>
          <w:color w:val="000000"/>
          <w:sz w:val="24"/>
        </w:rPr>
        <w:t>İntihar fikirleri sizi teşebbüs etmeye doğru götürüyorsa teşebbüs etmeyip en yakın hastanenin acil servisine gitmek</w:t>
      </w:r>
    </w:p>
    <w:p w14:paraId="18C39535" w14:textId="77777777" w:rsidR="00DB6F1F" w:rsidRPr="00DB6F1F" w:rsidRDefault="00DB6F1F" w:rsidP="00DB6F1F">
      <w:pPr>
        <w:spacing w:before="120" w:after="120" w:line="276" w:lineRule="auto"/>
        <w:jc w:val="both"/>
        <w:rPr>
          <w:rFonts w:ascii="Times New Roman" w:hAnsi="Times New Roman"/>
          <w:b/>
          <w:bCs/>
          <w:color w:val="000000"/>
          <w:sz w:val="24"/>
          <w:lang w:val="tr-TR"/>
        </w:rPr>
      </w:pPr>
    </w:p>
    <w:p w14:paraId="223FD34B" w14:textId="77777777" w:rsidR="00DB6F1F" w:rsidRPr="00DB6F1F" w:rsidRDefault="00DB6F1F" w:rsidP="00DB6F1F">
      <w:pPr>
        <w:spacing w:before="120" w:after="120" w:line="276" w:lineRule="auto"/>
        <w:ind w:firstLine="708"/>
        <w:jc w:val="both"/>
        <w:rPr>
          <w:rFonts w:ascii="Times New Roman" w:hAnsi="Times New Roman"/>
          <w:sz w:val="24"/>
          <w:lang w:val="tr-TR"/>
        </w:rPr>
      </w:pPr>
      <w:r w:rsidRPr="00DB6F1F">
        <w:rPr>
          <w:rFonts w:ascii="Times New Roman" w:hAnsi="Times New Roman"/>
          <w:color w:val="000000"/>
          <w:sz w:val="24"/>
          <w:lang w:val="tr-TR"/>
        </w:rPr>
        <w:t xml:space="preserve">Birimimize bildirdiğiniz durumun </w:t>
      </w:r>
      <w:proofErr w:type="spellStart"/>
      <w:r w:rsidRPr="00DB6F1F">
        <w:rPr>
          <w:rFonts w:ascii="Times New Roman" w:hAnsi="Times New Roman"/>
          <w:color w:val="000000"/>
          <w:sz w:val="24"/>
          <w:lang w:val="tr-TR"/>
        </w:rPr>
        <w:t>aciliyet</w:t>
      </w:r>
      <w:proofErr w:type="spellEnd"/>
      <w:r w:rsidRPr="00DB6F1F">
        <w:rPr>
          <w:rFonts w:ascii="Times New Roman" w:hAnsi="Times New Roman"/>
          <w:color w:val="000000"/>
          <w:sz w:val="24"/>
          <w:lang w:val="tr-TR"/>
        </w:rPr>
        <w:t xml:space="preserve"> içerdiği durumlarda, psikoloğunuz, başvuru formunda belirttiğiniz yakınlarınıza ve psikiyatristinize telefonla ulaşarak yaşadığınız durum konusunda bilgi verme protokolünü başlatacaktır. Birimimizle telefonla iletişim kurup intihara teşebbüs etmek üzere olduğunuzu bildirdiğinizde personel tarafından olay yerine gönderilmek üzere polis ve sıhhi imdat çağrıları yapılabilir. </w:t>
      </w:r>
    </w:p>
    <w:p w14:paraId="0599B134" w14:textId="77777777" w:rsidR="00DB6F1F" w:rsidRPr="00DB6F1F" w:rsidRDefault="00DB6F1F" w:rsidP="00DB6F1F">
      <w:pPr>
        <w:spacing w:before="120" w:after="120" w:line="276" w:lineRule="auto"/>
        <w:jc w:val="both"/>
        <w:rPr>
          <w:rFonts w:ascii="Times New Roman" w:hAnsi="Times New Roman"/>
          <w:b/>
          <w:bCs/>
          <w:color w:val="000000"/>
          <w:sz w:val="24"/>
          <w:lang w:val="tr-TR"/>
        </w:rPr>
      </w:pPr>
    </w:p>
    <w:p w14:paraId="742FB9E8" w14:textId="292440DA" w:rsidR="00DB6F1F" w:rsidRPr="00DB6F1F" w:rsidRDefault="00DB6F1F" w:rsidP="00DB6F1F">
      <w:pPr>
        <w:pStyle w:val="ListeParagraf"/>
        <w:numPr>
          <w:ilvl w:val="0"/>
          <w:numId w:val="11"/>
        </w:numPr>
        <w:spacing w:before="120" w:after="120" w:line="276" w:lineRule="auto"/>
        <w:ind w:left="1134" w:hanging="425"/>
        <w:jc w:val="both"/>
        <w:rPr>
          <w:b/>
          <w:bCs/>
          <w:color w:val="000000"/>
          <w:sz w:val="24"/>
        </w:rPr>
      </w:pPr>
      <w:r w:rsidRPr="00DB6F1F">
        <w:rPr>
          <w:b/>
          <w:bCs/>
          <w:color w:val="000000"/>
          <w:sz w:val="24"/>
        </w:rPr>
        <w:t xml:space="preserve">ADLİ DURUMLAR </w:t>
      </w:r>
    </w:p>
    <w:p w14:paraId="0B8B3F3C" w14:textId="262E1837" w:rsidR="00DB6F1F" w:rsidRPr="00DB6F1F" w:rsidRDefault="00DB6F1F" w:rsidP="00DB6F1F">
      <w:pPr>
        <w:spacing w:before="120" w:after="120" w:line="276" w:lineRule="auto"/>
        <w:ind w:left="1134" w:hanging="425"/>
        <w:jc w:val="both"/>
        <w:rPr>
          <w:rFonts w:ascii="Times New Roman" w:hAnsi="Times New Roman"/>
          <w:b/>
          <w:bCs/>
          <w:color w:val="000000"/>
          <w:sz w:val="24"/>
          <w:lang w:val="tr-TR"/>
        </w:rPr>
      </w:pPr>
      <w:r w:rsidRPr="00DB6F1F">
        <w:rPr>
          <w:rFonts w:ascii="Times New Roman" w:hAnsi="Times New Roman"/>
          <w:b/>
          <w:bCs/>
          <w:color w:val="000000"/>
          <w:sz w:val="24"/>
          <w:lang w:val="tr-TR"/>
        </w:rPr>
        <w:t>2.1.</w:t>
      </w:r>
      <w:r>
        <w:rPr>
          <w:rFonts w:ascii="Times New Roman" w:hAnsi="Times New Roman"/>
          <w:b/>
          <w:bCs/>
          <w:color w:val="000000"/>
          <w:sz w:val="24"/>
          <w:lang w:val="tr-TR"/>
        </w:rPr>
        <w:tab/>
      </w:r>
      <w:r w:rsidRPr="00DB6F1F">
        <w:rPr>
          <w:rFonts w:ascii="Times New Roman" w:hAnsi="Times New Roman"/>
          <w:b/>
          <w:bCs/>
          <w:color w:val="000000"/>
          <w:sz w:val="24"/>
          <w:lang w:val="tr-TR"/>
        </w:rPr>
        <w:t xml:space="preserve">Şiddet </w:t>
      </w:r>
    </w:p>
    <w:p w14:paraId="7805850F" w14:textId="77777777" w:rsidR="00DB6F1F" w:rsidRPr="00DB6F1F" w:rsidRDefault="00DB6F1F" w:rsidP="00DB6F1F">
      <w:pPr>
        <w:spacing w:before="120" w:after="120" w:line="276" w:lineRule="auto"/>
        <w:ind w:firstLine="708"/>
        <w:jc w:val="both"/>
        <w:rPr>
          <w:rFonts w:ascii="Times New Roman" w:hAnsi="Times New Roman"/>
          <w:sz w:val="24"/>
          <w:lang w:val="tr-TR"/>
        </w:rPr>
      </w:pPr>
      <w:r w:rsidRPr="00DB6F1F">
        <w:rPr>
          <w:rFonts w:ascii="Times New Roman" w:hAnsi="Times New Roman"/>
          <w:color w:val="000000"/>
          <w:sz w:val="24"/>
          <w:lang w:val="tr-TR"/>
        </w:rPr>
        <w:t xml:space="preserve">T.C. Anayasasında 17. ve 19. maddelerde kişilerin yaşama, maddi ve manevi varlıklarının korunması, geliştirilmesi, kişisel hürriyet ve güvenliklerinin sağlanması haklarına yer verilmiştir. T.C. vatandaşı olma dolayısıyla sahip olunan bu en temel hakların şiddet uygulanarak kısıtlanması ve engellenmesi, şiddet uygulayan taraf açısından bir suç unsuru doğurmaktadır. Çevrenizde bulunan kişi veya kişiler tarafından rahatsız ediliyor, takip ediliyor, kötü muameleye maruz kalıyor, dövülüyor, yaralanıyor, tehdit ediliyor, rehin tutuluyor, cinsel yönden istismar ediliyor, tecavüze uğruyorsanız bütün bunlara karşı kendinizi koruma hak ve imkânına devlet güvencesi altında sahipsiniz. Bu anlamda Polis teşkilatı soruşturma başlatmak, kanıt toplamak, suçluyu uzaklaştırmak ve mağdurun korunması ile ilgili acil önlemler almakla yükümlüdür. Polis tarafından sağlanan acil koruma, suçlunun oluşturduğu tehlike için yeterli gelmediği durumlarda yetkili yerel mahkemeye başvurarak şiddeti önleme kanunu kapsamında korunma tedbiri alınması istediğinizi iletebilirsiniz. Bu sırada çeşitli sivil kurumlardan da sığınma, psikolojik ve hukuki süreçler hakkında destek alabilirsiniz. </w:t>
      </w:r>
    </w:p>
    <w:p w14:paraId="06CE8D5C" w14:textId="77777777" w:rsidR="00DB6F1F" w:rsidRPr="00DB6F1F" w:rsidRDefault="00DB6F1F" w:rsidP="00DB6F1F">
      <w:pPr>
        <w:spacing w:before="120" w:after="120" w:line="276" w:lineRule="auto"/>
        <w:ind w:firstLine="708"/>
        <w:jc w:val="both"/>
        <w:rPr>
          <w:rFonts w:ascii="Times New Roman" w:hAnsi="Times New Roman"/>
          <w:b/>
          <w:bCs/>
          <w:color w:val="000000"/>
          <w:sz w:val="24"/>
          <w:lang w:val="tr-TR"/>
        </w:rPr>
      </w:pPr>
      <w:r w:rsidRPr="00DB6F1F">
        <w:rPr>
          <w:rFonts w:ascii="Times New Roman" w:hAnsi="Times New Roman"/>
          <w:color w:val="000000"/>
          <w:sz w:val="24"/>
          <w:lang w:val="tr-TR"/>
        </w:rPr>
        <w:t xml:space="preserve">Birimimizde aldığınız yardım sırasında yakınınızdaki kişilerden şiddet görmekteyseniz hissedebileceğiniz yoğun korku ve güvensizlik duyguları sizinle kurulmak istenecek psikoterapi ilişkisine de sirayet edecektir. Bu nedenle maruz kaldığınız şiddeti polis, adli ve sivil kurumlar yardımıyla kendinizden uzaklaştırılmasının sağlanması ve dolayısıyla zedelenmiş güven hislerinizin tekrar tesisi önemlidir. </w:t>
      </w:r>
      <w:r w:rsidRPr="00DB6F1F">
        <w:rPr>
          <w:rFonts w:ascii="Times New Roman" w:hAnsi="Times New Roman"/>
          <w:b/>
          <w:bCs/>
          <w:color w:val="000000"/>
          <w:sz w:val="24"/>
          <w:lang w:val="tr-TR"/>
        </w:rPr>
        <w:t xml:space="preserve">Şiddet görüyorsanız, birimimizde </w:t>
      </w:r>
      <w:r w:rsidRPr="00DB6F1F">
        <w:rPr>
          <w:rFonts w:ascii="Times New Roman" w:hAnsi="Times New Roman"/>
          <w:b/>
          <w:bCs/>
          <w:color w:val="000000"/>
          <w:sz w:val="24"/>
          <w:lang w:val="tr-TR"/>
        </w:rPr>
        <w:lastRenderedPageBreak/>
        <w:t xml:space="preserve">görüştüğünüz uzman, sahip olduğunuz haklar çerçevesinde nasıl bir tutum içinde olduğunuzu değerlendirecektir. Bu değerlendirmeler sırasında birimimizde yürütülen görüşmelere ek olarak şiddetin önlenmesi kapsamında örgütlenmiş sivil kurumlardan da destek almanız önerilebilir. </w:t>
      </w:r>
    </w:p>
    <w:p w14:paraId="3D11AE1B" w14:textId="77777777" w:rsidR="00DB6F1F" w:rsidRPr="00DB6F1F" w:rsidRDefault="00DB6F1F" w:rsidP="00DB6F1F">
      <w:pPr>
        <w:spacing w:before="120" w:after="120" w:line="276" w:lineRule="auto"/>
        <w:jc w:val="both"/>
        <w:rPr>
          <w:rFonts w:ascii="Times New Roman" w:hAnsi="Times New Roman"/>
          <w:b/>
          <w:bCs/>
          <w:color w:val="000000"/>
          <w:sz w:val="24"/>
          <w:lang w:val="tr-TR"/>
        </w:rPr>
      </w:pPr>
    </w:p>
    <w:p w14:paraId="6A5117AD" w14:textId="0703A6F2" w:rsidR="00DB6F1F" w:rsidRPr="00DB6F1F" w:rsidRDefault="00DB6F1F" w:rsidP="00DB6F1F">
      <w:pPr>
        <w:spacing w:before="120" w:after="120" w:line="276" w:lineRule="auto"/>
        <w:ind w:left="1134" w:hanging="425"/>
        <w:jc w:val="both"/>
        <w:rPr>
          <w:rFonts w:ascii="Times New Roman" w:hAnsi="Times New Roman"/>
          <w:sz w:val="24"/>
          <w:lang w:val="tr-TR"/>
        </w:rPr>
      </w:pPr>
      <w:r>
        <w:rPr>
          <w:rFonts w:ascii="Times New Roman" w:hAnsi="Times New Roman"/>
          <w:b/>
          <w:bCs/>
          <w:color w:val="000000"/>
          <w:sz w:val="24"/>
          <w:lang w:val="tr-TR"/>
        </w:rPr>
        <w:t>2.2.</w:t>
      </w:r>
      <w:r>
        <w:rPr>
          <w:rFonts w:ascii="Times New Roman" w:hAnsi="Times New Roman"/>
          <w:b/>
          <w:bCs/>
          <w:color w:val="000000"/>
          <w:sz w:val="24"/>
          <w:lang w:val="tr-TR"/>
        </w:rPr>
        <w:tab/>
      </w:r>
      <w:r w:rsidRPr="00DB6F1F">
        <w:rPr>
          <w:rFonts w:ascii="Times New Roman" w:hAnsi="Times New Roman"/>
          <w:b/>
          <w:bCs/>
          <w:color w:val="000000"/>
          <w:sz w:val="24"/>
          <w:lang w:val="tr-TR"/>
        </w:rPr>
        <w:t xml:space="preserve">Savcıların ve Mahkeme heyetlerinin dosya bilgilerine ulaşma istekleri </w:t>
      </w:r>
    </w:p>
    <w:p w14:paraId="440627D5" w14:textId="77777777" w:rsidR="00DB6F1F" w:rsidRPr="00DB6F1F" w:rsidRDefault="00DB6F1F" w:rsidP="00DB6F1F">
      <w:pPr>
        <w:spacing w:before="120" w:after="120" w:line="276" w:lineRule="auto"/>
        <w:ind w:firstLine="708"/>
        <w:jc w:val="both"/>
        <w:rPr>
          <w:rFonts w:ascii="Times New Roman" w:hAnsi="Times New Roman"/>
          <w:sz w:val="24"/>
          <w:lang w:val="tr-TR"/>
        </w:rPr>
      </w:pPr>
      <w:r w:rsidRPr="00DB6F1F">
        <w:rPr>
          <w:rFonts w:ascii="Times New Roman" w:hAnsi="Times New Roman"/>
          <w:color w:val="000000"/>
          <w:sz w:val="24"/>
          <w:lang w:val="tr-TR"/>
        </w:rPr>
        <w:t xml:space="preserve">Başlatılmış bir adli sürecin içinde yer alıyorsanız, soruşturmayı yürüten adli makam birimimizde sizinle birlikte yürütülen görüşmelerin notlarının, eğitim çerçevesinde hazırlanmış psikolojik açıklamaların ve başvurunuzla ilgili bilgilerin yer aldığı dosyanızdaki tüm bilgilere ulaşmak isteyebilir. Bu gibi durumlarda yasa gereği istekte bulunan adli makamla işbirliği yapılması zorunluluğu bulunmaktadır. Herhangi bir adli süreç içinde yer alıyorsanız, dosyanızdaki bilgilerin savcı veya mahkeme kararı ile istenmesi halinde yasa gereği bu makamlarla paylaşılabileceğini unutmayınız. Yaşadığınız adli sürecin kapsamı ve gidişatı hakkında görüşme yaptığınız uzmana mutlaka detaylı bilgiler veriniz. </w:t>
      </w:r>
    </w:p>
    <w:p w14:paraId="3B32E401" w14:textId="77777777" w:rsidR="00DB6F1F" w:rsidRPr="00DB6F1F" w:rsidRDefault="00DB6F1F" w:rsidP="00DB6F1F">
      <w:pPr>
        <w:spacing w:before="120" w:after="120" w:line="276" w:lineRule="auto"/>
        <w:jc w:val="both"/>
        <w:rPr>
          <w:rFonts w:ascii="Times New Roman" w:hAnsi="Times New Roman"/>
          <w:b/>
          <w:bCs/>
          <w:color w:val="000000"/>
          <w:sz w:val="24"/>
          <w:lang w:val="tr-TR"/>
        </w:rPr>
      </w:pPr>
    </w:p>
    <w:p w14:paraId="2A61DB19" w14:textId="77777777" w:rsidR="00DB6F1F" w:rsidRPr="00DB6F1F" w:rsidRDefault="00DB6F1F" w:rsidP="00DB6F1F">
      <w:pPr>
        <w:spacing w:before="120" w:after="120" w:line="276" w:lineRule="auto"/>
        <w:jc w:val="both"/>
        <w:rPr>
          <w:rFonts w:ascii="Times New Roman" w:hAnsi="Times New Roman"/>
          <w:b/>
          <w:bCs/>
          <w:color w:val="000000"/>
          <w:sz w:val="24"/>
          <w:lang w:val="tr-TR"/>
        </w:rPr>
      </w:pPr>
      <w:r w:rsidRPr="00DB6F1F">
        <w:rPr>
          <w:rFonts w:ascii="Times New Roman" w:hAnsi="Times New Roman"/>
          <w:b/>
          <w:bCs/>
          <w:color w:val="000000"/>
          <w:sz w:val="24"/>
          <w:lang w:val="tr-TR"/>
        </w:rPr>
        <w:t>Yukarıda bilgilendirilen zorunluluklar çerçevesinde işbirliği içinde olmayı kabul ediyorum.</w:t>
      </w:r>
    </w:p>
    <w:p w14:paraId="071F14AB" w14:textId="77777777" w:rsidR="00DB6F1F" w:rsidRDefault="00DB6F1F" w:rsidP="00DB6F1F">
      <w:pPr>
        <w:spacing w:before="120" w:after="120" w:line="276" w:lineRule="auto"/>
        <w:jc w:val="both"/>
        <w:rPr>
          <w:rFonts w:ascii="Times New Roman" w:hAnsi="Times New Roman"/>
          <w:b/>
          <w:bCs/>
          <w:color w:val="000000"/>
          <w:sz w:val="24"/>
          <w:lang w:val="tr-TR"/>
        </w:rPr>
      </w:pPr>
    </w:p>
    <w:p w14:paraId="32284B76" w14:textId="77777777" w:rsidR="00DB6F1F" w:rsidRPr="00DB6F1F" w:rsidRDefault="00DB6F1F" w:rsidP="00DB6F1F">
      <w:pPr>
        <w:spacing w:before="120" w:after="120" w:line="276" w:lineRule="auto"/>
        <w:jc w:val="both"/>
        <w:rPr>
          <w:rFonts w:ascii="Times New Roman" w:hAnsi="Times New Roman"/>
          <w:b/>
          <w:bCs/>
          <w:color w:val="000000"/>
          <w:sz w:val="24"/>
          <w:lang w:val="tr-TR"/>
        </w:rPr>
      </w:pPr>
    </w:p>
    <w:p w14:paraId="4E689BA4" w14:textId="77777777" w:rsidR="00DB6F1F" w:rsidRPr="00DB6F1F" w:rsidRDefault="00DB6F1F" w:rsidP="00DB6F1F">
      <w:pPr>
        <w:spacing w:before="120" w:after="120" w:line="276" w:lineRule="auto"/>
        <w:jc w:val="both"/>
        <w:rPr>
          <w:rFonts w:ascii="Times New Roman" w:hAnsi="Times New Roman"/>
          <w:b/>
          <w:bCs/>
          <w:color w:val="000000"/>
          <w:sz w:val="24"/>
          <w:lang w:val="tr-TR"/>
        </w:rPr>
      </w:pPr>
      <w:r w:rsidRPr="00DB6F1F">
        <w:rPr>
          <w:rFonts w:ascii="Times New Roman" w:hAnsi="Times New Roman"/>
          <w:b/>
          <w:bCs/>
          <w:color w:val="000000"/>
          <w:sz w:val="24"/>
          <w:lang w:val="tr-TR"/>
        </w:rPr>
        <w:t xml:space="preserve">                                                                                                            </w:t>
      </w:r>
      <w:proofErr w:type="gramStart"/>
      <w:r w:rsidRPr="00DB6F1F">
        <w:rPr>
          <w:rFonts w:ascii="Times New Roman" w:hAnsi="Times New Roman"/>
          <w:b/>
          <w:bCs/>
          <w:color w:val="000000"/>
          <w:sz w:val="24"/>
          <w:lang w:val="tr-TR"/>
        </w:rPr>
        <w:t>…..</w:t>
      </w:r>
      <w:proofErr w:type="gramEnd"/>
      <w:r w:rsidRPr="00DB6F1F">
        <w:rPr>
          <w:rFonts w:ascii="Times New Roman" w:hAnsi="Times New Roman"/>
          <w:b/>
          <w:bCs/>
          <w:color w:val="000000"/>
          <w:sz w:val="24"/>
          <w:lang w:val="tr-TR"/>
        </w:rPr>
        <w:t xml:space="preserve"> /</w:t>
      </w:r>
      <w:proofErr w:type="gramStart"/>
      <w:r w:rsidRPr="00DB6F1F">
        <w:rPr>
          <w:rFonts w:ascii="Times New Roman" w:hAnsi="Times New Roman"/>
          <w:b/>
          <w:bCs/>
          <w:color w:val="000000"/>
          <w:sz w:val="24"/>
          <w:lang w:val="tr-TR"/>
        </w:rPr>
        <w:t>......</w:t>
      </w:r>
      <w:proofErr w:type="gramEnd"/>
      <w:r w:rsidRPr="00DB6F1F">
        <w:rPr>
          <w:rFonts w:ascii="Times New Roman" w:hAnsi="Times New Roman"/>
          <w:b/>
          <w:bCs/>
          <w:color w:val="000000"/>
          <w:sz w:val="24"/>
          <w:lang w:val="tr-TR"/>
        </w:rPr>
        <w:t xml:space="preserve"> /</w:t>
      </w:r>
      <w:proofErr w:type="gramStart"/>
      <w:r w:rsidRPr="00DB6F1F">
        <w:rPr>
          <w:rFonts w:ascii="Times New Roman" w:hAnsi="Times New Roman"/>
          <w:b/>
          <w:bCs/>
          <w:color w:val="000000"/>
          <w:sz w:val="24"/>
          <w:lang w:val="tr-TR"/>
        </w:rPr>
        <w:t>........</w:t>
      </w:r>
      <w:proofErr w:type="gramEnd"/>
    </w:p>
    <w:p w14:paraId="74BC3EAE" w14:textId="77777777" w:rsidR="00DB6F1F" w:rsidRDefault="00DB6F1F" w:rsidP="00DB6F1F">
      <w:pPr>
        <w:spacing w:before="120" w:after="120" w:line="276" w:lineRule="auto"/>
        <w:ind w:left="4248" w:firstLine="708"/>
        <w:jc w:val="both"/>
        <w:rPr>
          <w:rFonts w:ascii="Times New Roman" w:hAnsi="Times New Roman"/>
          <w:b/>
          <w:bCs/>
          <w:color w:val="000000"/>
          <w:sz w:val="24"/>
          <w:lang w:val="tr-TR"/>
        </w:rPr>
      </w:pPr>
    </w:p>
    <w:p w14:paraId="1E27D346" w14:textId="598EF47C" w:rsidR="00DB6F1F" w:rsidRPr="00DB6F1F" w:rsidRDefault="00DB6F1F" w:rsidP="00DB6F1F">
      <w:pPr>
        <w:spacing w:before="120" w:after="120" w:line="276" w:lineRule="auto"/>
        <w:ind w:left="4248" w:firstLine="708"/>
        <w:jc w:val="both"/>
        <w:rPr>
          <w:rFonts w:ascii="Times New Roman" w:hAnsi="Times New Roman"/>
          <w:b/>
          <w:bCs/>
          <w:color w:val="000000"/>
          <w:sz w:val="24"/>
          <w:lang w:val="tr-TR"/>
        </w:rPr>
      </w:pPr>
      <w:r w:rsidRPr="00DB6F1F">
        <w:rPr>
          <w:rFonts w:ascii="Times New Roman" w:hAnsi="Times New Roman"/>
          <w:b/>
          <w:bCs/>
          <w:color w:val="000000"/>
          <w:sz w:val="24"/>
          <w:lang w:val="tr-TR"/>
        </w:rPr>
        <w:t>Ad</w:t>
      </w:r>
      <w:r>
        <w:rPr>
          <w:rFonts w:ascii="Times New Roman" w:hAnsi="Times New Roman"/>
          <w:b/>
          <w:bCs/>
          <w:color w:val="000000"/>
          <w:sz w:val="24"/>
          <w:lang w:val="tr-TR"/>
        </w:rPr>
        <w:t xml:space="preserve">ı - </w:t>
      </w:r>
      <w:r w:rsidRPr="00DB6F1F">
        <w:rPr>
          <w:rFonts w:ascii="Times New Roman" w:hAnsi="Times New Roman"/>
          <w:b/>
          <w:bCs/>
          <w:color w:val="000000"/>
          <w:sz w:val="24"/>
          <w:lang w:val="tr-TR"/>
        </w:rPr>
        <w:t>Soyad</w:t>
      </w:r>
      <w:r>
        <w:rPr>
          <w:rFonts w:ascii="Times New Roman" w:hAnsi="Times New Roman"/>
          <w:b/>
          <w:bCs/>
          <w:color w:val="000000"/>
          <w:sz w:val="24"/>
          <w:lang w:val="tr-TR"/>
        </w:rPr>
        <w:t>ı</w:t>
      </w:r>
      <w:r w:rsidRPr="00DB6F1F">
        <w:rPr>
          <w:rFonts w:ascii="Times New Roman" w:hAnsi="Times New Roman"/>
          <w:b/>
          <w:bCs/>
          <w:color w:val="000000"/>
          <w:sz w:val="24"/>
          <w:lang w:val="tr-TR"/>
        </w:rPr>
        <w:tab/>
        <w:t>:</w:t>
      </w:r>
    </w:p>
    <w:p w14:paraId="78E0DF18" w14:textId="37D628E2" w:rsidR="00DB6F1F" w:rsidRPr="00DB6F1F" w:rsidRDefault="00DB6F1F" w:rsidP="00DB6F1F">
      <w:pPr>
        <w:spacing w:before="120" w:after="120" w:line="276" w:lineRule="auto"/>
        <w:jc w:val="both"/>
        <w:rPr>
          <w:rFonts w:ascii="Times New Roman" w:hAnsi="Times New Roman"/>
          <w:sz w:val="24"/>
          <w:lang w:val="tr-TR"/>
        </w:rPr>
      </w:pPr>
      <w:r w:rsidRPr="00DB6F1F">
        <w:rPr>
          <w:rFonts w:ascii="Times New Roman" w:hAnsi="Times New Roman"/>
          <w:b/>
          <w:bCs/>
          <w:color w:val="000000"/>
          <w:sz w:val="24"/>
          <w:lang w:val="tr-TR"/>
        </w:rPr>
        <w:t xml:space="preserve">                                                                                  İmza</w:t>
      </w:r>
      <w:r w:rsidRPr="00DB6F1F">
        <w:rPr>
          <w:rFonts w:ascii="Times New Roman" w:hAnsi="Times New Roman"/>
          <w:b/>
          <w:bCs/>
          <w:color w:val="000000"/>
          <w:sz w:val="24"/>
          <w:lang w:val="tr-TR"/>
        </w:rPr>
        <w:tab/>
        <w:t>:</w:t>
      </w:r>
    </w:p>
    <w:p w14:paraId="1C948D95" w14:textId="77777777" w:rsidR="00DB6F1F" w:rsidRPr="00DB6F1F" w:rsidRDefault="00DB6F1F" w:rsidP="00DB6F1F">
      <w:pPr>
        <w:spacing w:before="120" w:after="120" w:line="276" w:lineRule="auto"/>
        <w:jc w:val="both"/>
        <w:rPr>
          <w:rFonts w:ascii="Times New Roman" w:hAnsi="Times New Roman"/>
          <w:sz w:val="24"/>
          <w:lang w:val="tr-TR"/>
        </w:rPr>
      </w:pPr>
      <w:bookmarkStart w:id="0" w:name="_GoBack"/>
      <w:bookmarkEnd w:id="0"/>
    </w:p>
    <w:sectPr w:rsidR="00DB6F1F" w:rsidRPr="00DB6F1F" w:rsidSect="00E436C2">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B069" w14:textId="77777777" w:rsidR="00630CD3" w:rsidRDefault="00630CD3" w:rsidP="00631BA4">
      <w:r>
        <w:separator/>
      </w:r>
    </w:p>
  </w:endnote>
  <w:endnote w:type="continuationSeparator" w:id="0">
    <w:p w14:paraId="0DD7C30C" w14:textId="77777777" w:rsidR="00630CD3" w:rsidRDefault="00630CD3"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20"/>
      <w:gridCol w:w="4550"/>
    </w:tblGrid>
    <w:tr w:rsidR="00277677" w:rsidRPr="00B00C4F" w14:paraId="4C3AEF64" w14:textId="77777777" w:rsidTr="00277677">
      <w:tc>
        <w:tcPr>
          <w:tcW w:w="4672" w:type="dxa"/>
          <w:tcBorders>
            <w:top w:val="nil"/>
            <w:left w:val="nil"/>
            <w:bottom w:val="nil"/>
            <w:right w:val="nil"/>
          </w:tcBorders>
        </w:tcPr>
        <w:p w14:paraId="5547B4D4" w14:textId="3AC5A136" w:rsidR="00277677" w:rsidRPr="00B00C4F" w:rsidRDefault="00DB6F1F" w:rsidP="00BE74D0">
          <w:pPr>
            <w:pStyle w:val="AltBilgi"/>
            <w:rPr>
              <w:rFonts w:ascii="Times New Roman" w:hAnsi="Times New Roman"/>
              <w:szCs w:val="22"/>
            </w:rPr>
          </w:pPr>
          <w:r>
            <w:rPr>
              <w:rFonts w:ascii="Times New Roman" w:hAnsi="Times New Roman"/>
              <w:szCs w:val="22"/>
            </w:rPr>
            <w:t>SKS</w:t>
          </w:r>
          <w:r w:rsidR="00DB7D78">
            <w:rPr>
              <w:rFonts w:ascii="Times New Roman" w:hAnsi="Times New Roman"/>
              <w:szCs w:val="22"/>
            </w:rPr>
            <w:t>-</w:t>
          </w:r>
          <w:r>
            <w:rPr>
              <w:rFonts w:ascii="Times New Roman" w:hAnsi="Times New Roman"/>
              <w:szCs w:val="22"/>
            </w:rPr>
            <w:t>FR</w:t>
          </w:r>
          <w:r w:rsidR="00277677" w:rsidRPr="00B00C4F">
            <w:rPr>
              <w:rFonts w:ascii="Times New Roman" w:hAnsi="Times New Roman"/>
              <w:szCs w:val="22"/>
            </w:rPr>
            <w:t>-00</w:t>
          </w:r>
          <w:r>
            <w:rPr>
              <w:rFonts w:ascii="Times New Roman" w:hAnsi="Times New Roman"/>
              <w:szCs w:val="22"/>
            </w:rPr>
            <w:t>1</w:t>
          </w:r>
          <w:r w:rsidR="00BE74D0">
            <w:rPr>
              <w:rFonts w:ascii="Times New Roman" w:hAnsi="Times New Roman"/>
              <w:szCs w:val="22"/>
            </w:rPr>
            <w:t>5</w:t>
          </w:r>
        </w:p>
      </w:tc>
      <w:tc>
        <w:tcPr>
          <w:tcW w:w="4672" w:type="dxa"/>
          <w:tcBorders>
            <w:top w:val="nil"/>
            <w:left w:val="nil"/>
            <w:bottom w:val="nil"/>
            <w:right w:val="nil"/>
          </w:tcBorders>
        </w:tcPr>
        <w:p w14:paraId="3AF10ADF" w14:textId="68836F02" w:rsidR="00277677" w:rsidRPr="00B00C4F" w:rsidRDefault="00CB06C5" w:rsidP="00DB6F1F">
          <w:pPr>
            <w:pStyle w:val="AltBilgi"/>
            <w:jc w:val="right"/>
            <w:rPr>
              <w:rFonts w:ascii="Times New Roman" w:hAnsi="Times New Roman"/>
              <w:szCs w:val="22"/>
            </w:rPr>
          </w:pPr>
          <w:r>
            <w:rPr>
              <w:rFonts w:ascii="Times New Roman" w:hAnsi="Times New Roman"/>
              <w:szCs w:val="22"/>
            </w:rPr>
            <w:t>Rev: 00/04.0</w:t>
          </w:r>
          <w:r w:rsidR="00DB6F1F">
            <w:rPr>
              <w:rFonts w:ascii="Times New Roman" w:hAnsi="Times New Roman"/>
              <w:szCs w:val="22"/>
            </w:rPr>
            <w:t>2</w:t>
          </w:r>
          <w:r w:rsidR="00277677" w:rsidRPr="00B00C4F">
            <w:rPr>
              <w:rFonts w:ascii="Times New Roman" w:hAnsi="Times New Roman"/>
              <w:szCs w:val="22"/>
            </w:rPr>
            <w:t>.202</w:t>
          </w:r>
          <w:r w:rsidR="00DB6F1F">
            <w:rPr>
              <w:rFonts w:ascii="Times New Roman" w:hAnsi="Times New Roman"/>
              <w:szCs w:val="22"/>
            </w:rPr>
            <w:t>5</w:t>
          </w:r>
        </w:p>
      </w:tc>
    </w:tr>
  </w:tbl>
  <w:p w14:paraId="0BFEBC21" w14:textId="2E3B4572" w:rsidR="00277677" w:rsidRDefault="002776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3E26" w14:textId="77777777" w:rsidR="00630CD3" w:rsidRDefault="00630CD3" w:rsidP="00631BA4">
      <w:r>
        <w:separator/>
      </w:r>
    </w:p>
  </w:footnote>
  <w:footnote w:type="continuationSeparator" w:id="0">
    <w:p w14:paraId="103F7E82" w14:textId="77777777" w:rsidR="00630CD3" w:rsidRDefault="00630CD3"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1" name="Resim 1"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32202310"/>
    <w:multiLevelType w:val="hybridMultilevel"/>
    <w:tmpl w:val="E612DBC6"/>
    <w:lvl w:ilvl="0" w:tplc="51D6D8A6">
      <w:numFmt w:val="bullet"/>
      <w:lvlText w:val="□"/>
      <w:lvlJc w:val="left"/>
      <w:pPr>
        <w:ind w:left="720" w:hanging="360"/>
      </w:pPr>
      <w:rPr>
        <w:rFonts w:ascii="Times New Roman" w:eastAsia="Times New Roman" w:hAnsi="Times New Roman" w:cs="Times New Roman" w:hint="default"/>
        <w:w w:val="100"/>
        <w:sz w:val="36"/>
        <w:szCs w:val="36"/>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8644BA"/>
    <w:multiLevelType w:val="hybridMultilevel"/>
    <w:tmpl w:val="357A14C2"/>
    <w:lvl w:ilvl="0" w:tplc="51D6D8A6">
      <w:numFmt w:val="bullet"/>
      <w:lvlText w:val="□"/>
      <w:lvlJc w:val="left"/>
      <w:pPr>
        <w:ind w:left="720" w:hanging="360"/>
      </w:pPr>
      <w:rPr>
        <w:rFonts w:ascii="Times New Roman" w:eastAsia="Times New Roman" w:hAnsi="Times New Roman" w:cs="Times New Roman" w:hint="default"/>
        <w:w w:val="100"/>
        <w:sz w:val="36"/>
        <w:szCs w:val="36"/>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E02B99"/>
    <w:multiLevelType w:val="hybridMultilevel"/>
    <w:tmpl w:val="A62EE3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81610FB"/>
    <w:multiLevelType w:val="multilevel"/>
    <w:tmpl w:val="14B0F156"/>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F72B0E"/>
    <w:multiLevelType w:val="hybridMultilevel"/>
    <w:tmpl w:val="D904F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8"/>
  </w:num>
  <w:num w:numId="2">
    <w:abstractNumId w:val="6"/>
  </w:num>
  <w:num w:numId="3">
    <w:abstractNumId w:val="11"/>
  </w:num>
  <w:num w:numId="4">
    <w:abstractNumId w:val="0"/>
  </w:num>
  <w:num w:numId="5">
    <w:abstractNumId w:val="2"/>
  </w:num>
  <w:num w:numId="6">
    <w:abstractNumId w:val="1"/>
  </w:num>
  <w:num w:numId="7">
    <w:abstractNumId w:val="9"/>
  </w:num>
  <w:num w:numId="8">
    <w:abstractNumId w:val="4"/>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153A33"/>
    <w:rsid w:val="001738A8"/>
    <w:rsid w:val="0019432B"/>
    <w:rsid w:val="001A286C"/>
    <w:rsid w:val="001B1906"/>
    <w:rsid w:val="001E4C96"/>
    <w:rsid w:val="00277677"/>
    <w:rsid w:val="002C425C"/>
    <w:rsid w:val="004707EA"/>
    <w:rsid w:val="004C3533"/>
    <w:rsid w:val="004F778D"/>
    <w:rsid w:val="00501A72"/>
    <w:rsid w:val="00531DAE"/>
    <w:rsid w:val="0054043E"/>
    <w:rsid w:val="00576428"/>
    <w:rsid w:val="005920F7"/>
    <w:rsid w:val="005A6546"/>
    <w:rsid w:val="005B4AAA"/>
    <w:rsid w:val="005D3EBE"/>
    <w:rsid w:val="00616FFE"/>
    <w:rsid w:val="00630CD3"/>
    <w:rsid w:val="00631BA4"/>
    <w:rsid w:val="00680A0F"/>
    <w:rsid w:val="006A47D6"/>
    <w:rsid w:val="006C405E"/>
    <w:rsid w:val="006F5233"/>
    <w:rsid w:val="007C54EC"/>
    <w:rsid w:val="0081235B"/>
    <w:rsid w:val="00861955"/>
    <w:rsid w:val="00871016"/>
    <w:rsid w:val="008A6EC8"/>
    <w:rsid w:val="008E2C8D"/>
    <w:rsid w:val="00930FAD"/>
    <w:rsid w:val="009421F6"/>
    <w:rsid w:val="00975E5E"/>
    <w:rsid w:val="00977C10"/>
    <w:rsid w:val="009803BA"/>
    <w:rsid w:val="009A06A6"/>
    <w:rsid w:val="009A1F49"/>
    <w:rsid w:val="009B3D85"/>
    <w:rsid w:val="009E5064"/>
    <w:rsid w:val="009F47DF"/>
    <w:rsid w:val="00A00F10"/>
    <w:rsid w:val="00A61843"/>
    <w:rsid w:val="00A71921"/>
    <w:rsid w:val="00A82F10"/>
    <w:rsid w:val="00A94D50"/>
    <w:rsid w:val="00AC394B"/>
    <w:rsid w:val="00B00C4F"/>
    <w:rsid w:val="00B01442"/>
    <w:rsid w:val="00B84A30"/>
    <w:rsid w:val="00B96149"/>
    <w:rsid w:val="00BB23A8"/>
    <w:rsid w:val="00BC74F0"/>
    <w:rsid w:val="00BD27BD"/>
    <w:rsid w:val="00BE1628"/>
    <w:rsid w:val="00BE1E56"/>
    <w:rsid w:val="00BE74D0"/>
    <w:rsid w:val="00C6477F"/>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6F1F"/>
    <w:rsid w:val="00DB7D78"/>
    <w:rsid w:val="00DE3F52"/>
    <w:rsid w:val="00DF7F16"/>
    <w:rsid w:val="00E436C2"/>
    <w:rsid w:val="00E81C6C"/>
    <w:rsid w:val="00EF1581"/>
    <w:rsid w:val="00F03201"/>
    <w:rsid w:val="00F422C2"/>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paragraph" w:styleId="NormalWeb">
    <w:name w:val="Normal (Web)"/>
    <w:basedOn w:val="Normal"/>
    <w:uiPriority w:val="99"/>
    <w:unhideWhenUsed/>
    <w:rsid w:val="00DB6F1F"/>
    <w:pPr>
      <w:spacing w:before="100" w:beforeAutospacing="1" w:after="100" w:afterAutospacing="1"/>
    </w:pPr>
    <w:rPr>
      <w:rFonts w:ascii="Times New Roman" w:hAnsi="Times New Roman"/>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594C-C276-47C6-A948-A9384550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5959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samet</cp:lastModifiedBy>
  <cp:revision>3</cp:revision>
  <cp:lastPrinted>2023-02-22T12:58:00Z</cp:lastPrinted>
  <dcterms:created xsi:type="dcterms:W3CDTF">2025-02-04T12:29:00Z</dcterms:created>
  <dcterms:modified xsi:type="dcterms:W3CDTF">2025-06-24T12:19:00Z</dcterms:modified>
</cp:coreProperties>
</file>